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FF" w:rsidRDefault="0015227B">
      <w:pPr>
        <w:spacing w:before="100" w:beforeAutospacing="1" w:after="100" w:afterAutospacing="1"/>
        <w:outlineLvl w:val="1"/>
      </w:pPr>
      <w:r>
        <w:t xml:space="preserve">                         </w:t>
      </w:r>
    </w:p>
    <w:p w:rsidR="00DB16FF" w:rsidRDefault="0015227B">
      <w:pPr>
        <w:jc w:val="right"/>
        <w:rPr>
          <w:sz w:val="32"/>
        </w:rPr>
      </w:pPr>
      <w:r>
        <w:rPr>
          <w:sz w:val="28"/>
        </w:rPr>
        <w:t xml:space="preserve">                                                                                             «</w:t>
      </w:r>
      <w:r>
        <w:rPr>
          <w:sz w:val="32"/>
        </w:rPr>
        <w:t>Утверждаю»</w:t>
      </w:r>
    </w:p>
    <w:p w:rsidR="00DB16FF" w:rsidRDefault="0015227B">
      <w:pPr>
        <w:jc w:val="right"/>
        <w:rPr>
          <w:sz w:val="32"/>
        </w:rPr>
      </w:pPr>
      <w:r>
        <w:rPr>
          <w:sz w:val="32"/>
        </w:rPr>
        <w:t xml:space="preserve">                                                                                 Директор СПб ГБУ </w:t>
      </w:r>
    </w:p>
    <w:p w:rsidR="00DB16FF" w:rsidRDefault="0015227B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 xml:space="preserve"> «ДК  им. В.В.Маяковского»</w:t>
      </w:r>
    </w:p>
    <w:p w:rsidR="00DB16FF" w:rsidRDefault="0015227B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___________ Р.А. Рудаков</w:t>
      </w:r>
    </w:p>
    <w:p w:rsidR="00DB16FF" w:rsidRDefault="0015227B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  <w:t>«____»___________2023 г.</w:t>
      </w:r>
    </w:p>
    <w:p w:rsidR="00DB16FF" w:rsidRDefault="00DB16FF">
      <w:pPr>
        <w:tabs>
          <w:tab w:val="left" w:pos="5804"/>
        </w:tabs>
        <w:rPr>
          <w:sz w:val="32"/>
        </w:rPr>
      </w:pPr>
    </w:p>
    <w:p w:rsidR="00DB16FF" w:rsidRDefault="0015227B">
      <w:pPr>
        <w:tabs>
          <w:tab w:val="right" w:pos="9355"/>
        </w:tabs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</w:p>
    <w:p w:rsidR="00DB16FF" w:rsidRDefault="00DB16F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DB16FF" w:rsidRDefault="00DB16F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DB16FF" w:rsidRDefault="0015227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</w:t>
      </w:r>
    </w:p>
    <w:p w:rsidR="00DB16FF" w:rsidRDefault="0015227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фестивале восточного танца</w:t>
      </w:r>
    </w:p>
    <w:p w:rsidR="00DB16FF" w:rsidRDefault="0015227B">
      <w:pPr>
        <w:shd w:val="clear" w:color="auto" w:fill="FFFFFF"/>
        <w:spacing w:before="51" w:after="51" w:line="249" w:lineRule="atLeast"/>
        <w:jc w:val="center"/>
        <w:rPr>
          <w:b/>
          <w:color w:val="0B3805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Путешествие длиною в танец</w:t>
      </w:r>
      <w:r>
        <w:rPr>
          <w:b/>
          <w:color w:val="0B3805"/>
          <w:sz w:val="28"/>
          <w:szCs w:val="28"/>
        </w:rPr>
        <w:t>»</w:t>
      </w:r>
    </w:p>
    <w:p w:rsidR="00DB16FF" w:rsidRDefault="00DB16FF">
      <w:pPr>
        <w:shd w:val="clear" w:color="auto" w:fill="FFFFFF"/>
        <w:spacing w:before="51" w:after="51" w:line="249" w:lineRule="atLeast"/>
        <w:jc w:val="center"/>
        <w:rPr>
          <w:b/>
          <w:color w:val="0B3805"/>
          <w:sz w:val="28"/>
          <w:szCs w:val="28"/>
        </w:rPr>
      </w:pPr>
    </w:p>
    <w:p w:rsidR="00DB16FF" w:rsidRDefault="00DB16FF">
      <w:pPr>
        <w:shd w:val="clear" w:color="auto" w:fill="FFFFFF"/>
        <w:spacing w:before="51" w:after="51" w:line="249" w:lineRule="atLeast"/>
        <w:jc w:val="center"/>
        <w:rPr>
          <w:b/>
          <w:color w:val="0B3805"/>
          <w:sz w:val="28"/>
          <w:szCs w:val="28"/>
        </w:rPr>
      </w:pPr>
    </w:p>
    <w:p w:rsidR="00DB16FF" w:rsidRDefault="00DB16FF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:rsidR="00DB16FF" w:rsidRDefault="0015227B">
      <w:pPr>
        <w:pStyle w:val="afc"/>
        <w:numPr>
          <w:ilvl w:val="0"/>
          <w:numId w:val="8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DB16FF" w:rsidRDefault="00DB16FF">
      <w:pPr>
        <w:pStyle w:val="afc"/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DB16FF" w:rsidRDefault="0015227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 Фестиваль восточного танца «Путешествие длиною в танец» (далее – Фестиваль) проводится для государственных, коммерческих и некоммерческих творческих и танцевальных объединений, в том числе танцевальных школ, студий танцев, танцевальных коллективов, солистов, групп и ансамблей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анкт</w:t>
      </w:r>
      <w:proofErr w:type="spellEnd"/>
      <w:r>
        <w:rPr>
          <w:sz w:val="28"/>
        </w:rPr>
        <w:t>-Петербурга и Ленинградской области.</w:t>
      </w:r>
    </w:p>
    <w:p w:rsidR="00DB16FF" w:rsidRDefault="0015227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1.2. Организаторы Фестиваля: СПб ГБУ «Дом культуры им. В.В.Маяковского». </w:t>
      </w:r>
    </w:p>
    <w:p w:rsidR="00DB16FF" w:rsidRDefault="0015227B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>1.3.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Настоящее положение определяет цели, задачи, содержание, возраст участников и условия проведения Фестиваля.  </w:t>
      </w:r>
    </w:p>
    <w:p w:rsidR="00DB16FF" w:rsidRDefault="0015227B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/>
      </w:r>
    </w:p>
    <w:p w:rsidR="00DB16FF" w:rsidRDefault="0015227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2. ЦЕЛИ И ЗАДАЧИ ФЕСТИВАЛЯ</w:t>
      </w:r>
    </w:p>
    <w:p w:rsidR="00DB16FF" w:rsidRDefault="00DB16F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DB16FF" w:rsidRDefault="0015227B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>
        <w:rPr>
          <w:sz w:val="28"/>
          <w:szCs w:val="28"/>
        </w:rPr>
        <w:t>Развитие и популяризация искусства восточного танца.</w:t>
      </w:r>
    </w:p>
    <w:p w:rsidR="00DB16FF" w:rsidRDefault="0015227B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Раскрытие культурных и исторических основ происхождения восточного танца.</w:t>
      </w:r>
    </w:p>
    <w:p w:rsidR="00DB16FF" w:rsidRDefault="0015227B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Повышение уровня профессионального, исполнительского и художественного мастерства участников.</w:t>
      </w:r>
    </w:p>
    <w:p w:rsidR="00DB16FF" w:rsidRDefault="0015227B">
      <w:pPr>
        <w:shd w:val="clear" w:color="auto" w:fill="FFFFFF"/>
        <w:spacing w:before="51" w:after="51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Популяризация различных стилей и направлений восточных танцев и создание условий для их развития как самостоятельного направления в искусстве.</w:t>
      </w:r>
    </w:p>
    <w:p w:rsidR="00DB16FF" w:rsidRDefault="0015227B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2.5. </w:t>
      </w:r>
      <w:r>
        <w:rPr>
          <w:color w:val="000000"/>
          <w:sz w:val="28"/>
          <w:szCs w:val="28"/>
        </w:rPr>
        <w:t>Создание творческого пространства для обмена опытом между танцорами и руководителями танцевальных школ, поддержка творческих контактов между ними.</w:t>
      </w:r>
    </w:p>
    <w:p w:rsidR="00DB16FF" w:rsidRDefault="0015227B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Стимулирование развития творчества среди различных возрастных групп и содействие его развитию.</w:t>
      </w:r>
    </w:p>
    <w:p w:rsidR="00DB16FF" w:rsidRDefault="0015227B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2.7. Пропаганда здорового образа жизни и творческого досуга.</w:t>
      </w:r>
    </w:p>
    <w:p w:rsidR="00DB16FF" w:rsidRDefault="00DB16FF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:rsidR="00DB16FF" w:rsidRDefault="00DB16FF">
      <w:pPr>
        <w:shd w:val="clear" w:color="auto" w:fill="FFFFFF"/>
        <w:spacing w:before="51" w:after="51" w:line="249" w:lineRule="atLeast"/>
        <w:jc w:val="both"/>
        <w:rPr>
          <w:b/>
          <w:bCs/>
          <w:color w:val="000000"/>
          <w:sz w:val="28"/>
        </w:rPr>
      </w:pPr>
    </w:p>
    <w:p w:rsidR="00DB16FF" w:rsidRDefault="0015227B">
      <w:pPr>
        <w:pStyle w:val="afc"/>
        <w:numPr>
          <w:ilvl w:val="0"/>
          <w:numId w:val="11"/>
        </w:num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СРОКИ И МЕСТО ПРОВЕДЕНИЯ ФЕСТИВАЛЯ</w:t>
      </w:r>
    </w:p>
    <w:p w:rsidR="00DB16FF" w:rsidRDefault="00DB16FF">
      <w:pPr>
        <w:pStyle w:val="afc"/>
        <w:shd w:val="clear" w:color="auto" w:fill="FFFFFF"/>
        <w:spacing w:before="51" w:after="51" w:line="249" w:lineRule="atLeast"/>
        <w:ind w:left="450"/>
        <w:rPr>
          <w:b/>
          <w:bCs/>
          <w:color w:val="000000"/>
          <w:sz w:val="28"/>
        </w:rPr>
      </w:pPr>
    </w:p>
    <w:p w:rsidR="00B06313" w:rsidRDefault="0015227B">
      <w:pPr>
        <w:pStyle w:val="afc"/>
        <w:numPr>
          <w:ilvl w:val="1"/>
          <w:numId w:val="11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Сроки проведения Фестиваля: 8 апреля 2023г.</w:t>
      </w:r>
      <w:r w:rsidR="00B06313">
        <w:rPr>
          <w:color w:val="000000"/>
          <w:sz w:val="28"/>
          <w:szCs w:val="14"/>
        </w:rPr>
        <w:t xml:space="preserve"> </w:t>
      </w:r>
    </w:p>
    <w:p w:rsidR="00DB16FF" w:rsidRDefault="0015227B" w:rsidP="00B06313">
      <w:pPr>
        <w:pStyle w:val="afc"/>
        <w:shd w:val="clear" w:color="auto" w:fill="FFFFFF"/>
        <w:spacing w:before="51" w:after="51" w:line="276" w:lineRule="auto"/>
        <w:ind w:left="709"/>
        <w:jc w:val="both"/>
        <w:rPr>
          <w:color w:val="000000"/>
          <w:sz w:val="28"/>
          <w:szCs w:val="14"/>
        </w:rPr>
      </w:pPr>
      <w:r>
        <w:rPr>
          <w:bCs/>
          <w:color w:val="000000"/>
          <w:sz w:val="28"/>
        </w:rPr>
        <w:t>Место проведения</w:t>
      </w:r>
      <w:r>
        <w:rPr>
          <w:color w:val="000000"/>
          <w:sz w:val="28"/>
          <w:szCs w:val="14"/>
        </w:rPr>
        <w:t xml:space="preserve">: Большой зал СПб ГБУ «Дом культуры  им. В.В.Маяковского» (г. Санкт-Петербург, п. Металлострой, ул. </w:t>
      </w:r>
      <w:proofErr w:type="gramStart"/>
      <w:r>
        <w:rPr>
          <w:color w:val="000000"/>
          <w:sz w:val="28"/>
          <w:szCs w:val="14"/>
        </w:rPr>
        <w:t>Центральная</w:t>
      </w:r>
      <w:proofErr w:type="gramEnd"/>
      <w:r>
        <w:rPr>
          <w:color w:val="000000"/>
          <w:sz w:val="28"/>
          <w:szCs w:val="14"/>
        </w:rPr>
        <w:t>, д.12)</w:t>
      </w:r>
    </w:p>
    <w:p w:rsidR="00DB16FF" w:rsidRDefault="0015227B">
      <w:pPr>
        <w:pStyle w:val="afc"/>
        <w:numPr>
          <w:ilvl w:val="1"/>
          <w:numId w:val="11"/>
        </w:numPr>
        <w:shd w:val="clear" w:color="auto" w:fill="FFFFFF"/>
        <w:spacing w:before="51" w:after="51"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bCs/>
          <w:color w:val="000000"/>
          <w:sz w:val="28"/>
        </w:rPr>
        <w:t>В программе фестиваля:</w:t>
      </w:r>
      <w:r>
        <w:rPr>
          <w:color w:val="000000"/>
          <w:sz w:val="28"/>
        </w:rPr>
        <w:t xml:space="preserve"> выступления </w:t>
      </w:r>
      <w:r>
        <w:rPr>
          <w:color w:val="000000"/>
          <w:sz w:val="28"/>
          <w:szCs w:val="14"/>
        </w:rPr>
        <w:t>коллективов и солистов восточного танца.</w:t>
      </w:r>
    </w:p>
    <w:p w:rsidR="00DB16FF" w:rsidRDefault="00DB16FF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DB16FF" w:rsidRDefault="0015227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4. УСЛОВИЯ ПРОВЕДЕНИЯ ФЕСТИВАЛЯ</w:t>
      </w:r>
    </w:p>
    <w:p w:rsidR="00DB16FF" w:rsidRDefault="00DB16F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DB16FF" w:rsidRDefault="0015227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4.1. В Фестивале принимают участие танцевальные коллективы и солисты Санкт-Петербурга и Ленинградской области. </w:t>
      </w:r>
    </w:p>
    <w:p w:rsidR="00DB16FF" w:rsidRDefault="0015227B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4.2. Численность коллектива не ограничена, возраст участников – от 18 лет и старше. </w:t>
      </w:r>
    </w:p>
    <w:p w:rsidR="00DB16FF" w:rsidRDefault="0015227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4.3. От каждого коллектива или солиста </w:t>
      </w:r>
      <w:proofErr w:type="gramStart"/>
      <w:r>
        <w:rPr>
          <w:sz w:val="28"/>
        </w:rPr>
        <w:t xml:space="preserve">представляется </w:t>
      </w:r>
      <w:r w:rsidRPr="009334AA">
        <w:rPr>
          <w:b/>
          <w:sz w:val="28"/>
        </w:rPr>
        <w:t>не более двух</w:t>
      </w:r>
      <w:proofErr w:type="gramEnd"/>
      <w:r>
        <w:rPr>
          <w:sz w:val="28"/>
        </w:rPr>
        <w:t xml:space="preserve"> танцевальных номеров.</w:t>
      </w:r>
    </w:p>
    <w:p w:rsidR="00DB16FF" w:rsidRPr="009334AA" w:rsidRDefault="0015227B">
      <w:pPr>
        <w:spacing w:line="276" w:lineRule="auto"/>
        <w:ind w:firstLine="709"/>
        <w:jc w:val="both"/>
        <w:rPr>
          <w:b/>
          <w:sz w:val="28"/>
        </w:rPr>
      </w:pPr>
      <w:r>
        <w:rPr>
          <w:sz w:val="28"/>
        </w:rPr>
        <w:t>4.4.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Продолжительность каждого номера </w:t>
      </w:r>
      <w:r w:rsidRPr="009334AA">
        <w:rPr>
          <w:b/>
          <w:sz w:val="28"/>
        </w:rPr>
        <w:t>не более 3,5 минут.</w:t>
      </w:r>
    </w:p>
    <w:p w:rsidR="00DB16FF" w:rsidRDefault="0015227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4.5. Участники представляют музыкальное сопровождение своего выступления </w:t>
      </w:r>
      <w:r w:rsidR="00E90129">
        <w:rPr>
          <w:sz w:val="28"/>
        </w:rPr>
        <w:t>по электронной почте указанной в пункте 4.6 не позднее, чем за трое суток</w:t>
      </w:r>
      <w:r w:rsidR="00E90129" w:rsidRPr="00E90129">
        <w:rPr>
          <w:sz w:val="28"/>
        </w:rPr>
        <w:t xml:space="preserve"> </w:t>
      </w:r>
      <w:r w:rsidR="00E90129">
        <w:rPr>
          <w:sz w:val="28"/>
        </w:rPr>
        <w:t>до начала Фестиваля</w:t>
      </w:r>
      <w:r>
        <w:rPr>
          <w:sz w:val="28"/>
        </w:rPr>
        <w:t>.</w:t>
      </w:r>
    </w:p>
    <w:p w:rsidR="00DB16FF" w:rsidRPr="00EA3CDE" w:rsidRDefault="001522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Для участия в Фестивале необходимо </w:t>
      </w:r>
      <w:r w:rsidRPr="009334AA">
        <w:rPr>
          <w:b/>
          <w:sz w:val="28"/>
          <w:szCs w:val="28"/>
        </w:rPr>
        <w:t>не позднее 1 апреля</w:t>
      </w:r>
      <w:r>
        <w:rPr>
          <w:sz w:val="28"/>
          <w:szCs w:val="28"/>
        </w:rPr>
        <w:t xml:space="preserve"> </w:t>
      </w:r>
      <w:r w:rsidRPr="009334AA">
        <w:rPr>
          <w:b/>
          <w:sz w:val="28"/>
          <w:szCs w:val="28"/>
        </w:rPr>
        <w:t xml:space="preserve">текущего года </w:t>
      </w:r>
      <w:r>
        <w:rPr>
          <w:sz w:val="28"/>
          <w:szCs w:val="28"/>
        </w:rPr>
        <w:t>подать заявку (</w:t>
      </w:r>
      <w:proofErr w:type="spellStart"/>
      <w:r>
        <w:rPr>
          <w:sz w:val="28"/>
          <w:szCs w:val="28"/>
        </w:rPr>
        <w:t>см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риложение</w:t>
      </w:r>
      <w:proofErr w:type="spellEnd"/>
      <w:r>
        <w:rPr>
          <w:sz w:val="28"/>
          <w:szCs w:val="28"/>
        </w:rPr>
        <w:t xml:space="preserve">) по электронному адресу </w:t>
      </w:r>
      <w:hyperlink r:id="rId9" w:history="1">
        <w:r w:rsidR="00EA3CDE" w:rsidRPr="00814EED">
          <w:rPr>
            <w:rStyle w:val="afb"/>
            <w:sz w:val="28"/>
            <w:szCs w:val="28"/>
          </w:rPr>
          <w:t>d</w:t>
        </w:r>
        <w:r w:rsidR="00EA3CDE" w:rsidRPr="00814EED">
          <w:rPr>
            <w:rStyle w:val="afb"/>
            <w:sz w:val="28"/>
            <w:szCs w:val="28"/>
            <w:lang w:val="en-US"/>
          </w:rPr>
          <w:t>kmetal</w:t>
        </w:r>
        <w:r w:rsidR="00EA3CDE" w:rsidRPr="00814EED">
          <w:rPr>
            <w:rStyle w:val="afb"/>
            <w:sz w:val="28"/>
            <w:szCs w:val="28"/>
          </w:rPr>
          <w:t>@</w:t>
        </w:r>
        <w:r w:rsidR="00EA3CDE" w:rsidRPr="00814EED">
          <w:rPr>
            <w:rStyle w:val="afb"/>
            <w:sz w:val="28"/>
            <w:szCs w:val="28"/>
            <w:lang w:val="en-US"/>
          </w:rPr>
          <w:t>mail</w:t>
        </w:r>
        <w:r w:rsidR="00EA3CDE" w:rsidRPr="00814EED">
          <w:rPr>
            <w:rStyle w:val="afb"/>
            <w:sz w:val="28"/>
            <w:szCs w:val="28"/>
          </w:rPr>
          <w:t>.</w:t>
        </w:r>
        <w:r w:rsidR="00EA3CDE" w:rsidRPr="00814EED">
          <w:rPr>
            <w:rStyle w:val="afb"/>
            <w:sz w:val="28"/>
            <w:szCs w:val="28"/>
            <w:lang w:val="en-US"/>
          </w:rPr>
          <w:t>ru</w:t>
        </w:r>
      </w:hyperlink>
      <w:r w:rsidR="00EA3CDE">
        <w:t xml:space="preserve"> </w:t>
      </w:r>
      <w:r w:rsidR="00EA3CDE" w:rsidRPr="009334AA">
        <w:rPr>
          <w:sz w:val="28"/>
        </w:rPr>
        <w:t>или</w:t>
      </w:r>
      <w:r w:rsidR="00EA3CDE">
        <w:t xml:space="preserve"> </w:t>
      </w:r>
      <w:r w:rsidR="00EA3CDE" w:rsidRPr="00EA3CDE">
        <w:rPr>
          <w:sz w:val="28"/>
          <w:szCs w:val="28"/>
          <w:shd w:val="clear" w:color="auto" w:fill="FFFFFF"/>
        </w:rPr>
        <w:t>elly1309@yandex.ru</w:t>
      </w:r>
    </w:p>
    <w:p w:rsidR="00DB16FF" w:rsidRDefault="00DB16FF">
      <w:pPr>
        <w:shd w:val="clear" w:color="auto" w:fill="FFFFFF"/>
        <w:spacing w:before="51" w:after="51" w:line="276" w:lineRule="auto"/>
        <w:rPr>
          <w:color w:val="000000"/>
          <w:sz w:val="18"/>
          <w:szCs w:val="14"/>
        </w:rPr>
      </w:pPr>
    </w:p>
    <w:p w:rsidR="00DB16FF" w:rsidRDefault="00DB16FF">
      <w:pPr>
        <w:shd w:val="clear" w:color="auto" w:fill="FFFFFF"/>
        <w:spacing w:before="51" w:after="51" w:line="249" w:lineRule="atLeast"/>
        <w:rPr>
          <w:color w:val="000000"/>
          <w:sz w:val="14"/>
          <w:szCs w:val="14"/>
        </w:rPr>
      </w:pPr>
    </w:p>
    <w:p w:rsidR="00DB16FF" w:rsidRDefault="0015227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ПОДВЕДЕНИЕ ИТОГОВ ФЕСТИВАЛЯ, НАГРАЖДЕНИЕ УЧАСТНИКОВ</w:t>
      </w:r>
    </w:p>
    <w:p w:rsidR="00DB16FF" w:rsidRDefault="00DB16F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28"/>
        </w:rPr>
      </w:pPr>
    </w:p>
    <w:p w:rsidR="00DB16FF" w:rsidRDefault="0015227B">
      <w:pPr>
        <w:spacing w:line="276" w:lineRule="auto"/>
        <w:ind w:firstLine="709"/>
        <w:rPr>
          <w:sz w:val="28"/>
        </w:rPr>
      </w:pPr>
      <w:r>
        <w:rPr>
          <w:sz w:val="28"/>
        </w:rPr>
        <w:t>Всем участникам Фестиваля вручаются памятные Дипломы.</w:t>
      </w:r>
    </w:p>
    <w:p w:rsidR="00DB16FF" w:rsidRDefault="00DB16FF">
      <w:pPr>
        <w:spacing w:line="276" w:lineRule="auto"/>
        <w:ind w:firstLine="709"/>
        <w:rPr>
          <w:sz w:val="28"/>
        </w:rPr>
      </w:pPr>
    </w:p>
    <w:p w:rsidR="009334AA" w:rsidRDefault="009334AA">
      <w:pPr>
        <w:spacing w:line="276" w:lineRule="auto"/>
        <w:ind w:firstLine="709"/>
        <w:jc w:val="center"/>
        <w:rPr>
          <w:b/>
          <w:bCs/>
          <w:sz w:val="28"/>
        </w:rPr>
      </w:pPr>
    </w:p>
    <w:p w:rsidR="009334AA" w:rsidRDefault="009334AA">
      <w:pPr>
        <w:spacing w:line="276" w:lineRule="auto"/>
        <w:ind w:firstLine="709"/>
        <w:jc w:val="center"/>
        <w:rPr>
          <w:b/>
          <w:bCs/>
          <w:sz w:val="28"/>
        </w:rPr>
      </w:pPr>
    </w:p>
    <w:p w:rsidR="009334AA" w:rsidRDefault="009334AA">
      <w:pPr>
        <w:spacing w:line="276" w:lineRule="auto"/>
        <w:ind w:firstLine="709"/>
        <w:jc w:val="center"/>
        <w:rPr>
          <w:b/>
          <w:bCs/>
          <w:sz w:val="28"/>
        </w:rPr>
      </w:pPr>
    </w:p>
    <w:p w:rsidR="00DB16FF" w:rsidRDefault="0015227B">
      <w:pPr>
        <w:spacing w:line="276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6. ЗАКЛЮЧИТЕЛЬНЫЕ ПОЛОЖЕНИЯ</w:t>
      </w:r>
    </w:p>
    <w:p w:rsidR="00DB16FF" w:rsidRDefault="00DB16FF">
      <w:pPr>
        <w:spacing w:line="276" w:lineRule="auto"/>
        <w:jc w:val="both"/>
        <w:rPr>
          <w:sz w:val="28"/>
        </w:rPr>
      </w:pPr>
    </w:p>
    <w:p w:rsidR="00DB16FF" w:rsidRDefault="0015227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6.1. Изменения и дополнения в настоящее Положение могут вноситься Оргкомитетом не позднее, чем за 10 дней до проведения Фестиваля.</w:t>
      </w:r>
    </w:p>
    <w:p w:rsidR="00DB16FF" w:rsidRDefault="0015227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6.2. </w:t>
      </w:r>
      <w:proofErr w:type="gramStart"/>
      <w:r>
        <w:rPr>
          <w:sz w:val="28"/>
        </w:rPr>
        <w:t>Координаты Оргкомитета: 196641, г. Санкт-Петербург, п. Металлострой, ул. Центральная, д.12.</w:t>
      </w:r>
      <w:proofErr w:type="gramEnd"/>
      <w:r>
        <w:rPr>
          <w:sz w:val="28"/>
        </w:rPr>
        <w:t xml:space="preserve"> Тел./факс: (812) 464-48-49. Адрес электронной почты:</w:t>
      </w:r>
      <w:hyperlink r:id="rId10" w:tooltip="mailto:uovr@mail.ru" w:history="1">
        <w:r>
          <w:rPr>
            <w:rStyle w:val="afb"/>
            <w:sz w:val="28"/>
          </w:rPr>
          <w:t xml:space="preserve"> </w:t>
        </w:r>
      </w:hyperlink>
      <w:r>
        <w:t xml:space="preserve"> </w:t>
      </w:r>
      <w:hyperlink r:id="rId11" w:tooltip="mailto:dkmetal@mail.ru" w:history="1">
        <w:r>
          <w:rPr>
            <w:rStyle w:val="afb"/>
            <w:sz w:val="28"/>
            <w:szCs w:val="28"/>
          </w:rPr>
          <w:t>d</w:t>
        </w:r>
        <w:r>
          <w:rPr>
            <w:rStyle w:val="afb"/>
            <w:sz w:val="28"/>
            <w:szCs w:val="28"/>
            <w:lang w:val="en-US"/>
          </w:rPr>
          <w:t>kmetal</w:t>
        </w:r>
        <w:r>
          <w:rPr>
            <w:rStyle w:val="afb"/>
            <w:sz w:val="28"/>
            <w:szCs w:val="28"/>
          </w:rPr>
          <w:t>@</w:t>
        </w:r>
        <w:r>
          <w:rPr>
            <w:rStyle w:val="afb"/>
            <w:sz w:val="28"/>
            <w:szCs w:val="28"/>
            <w:lang w:val="en-US"/>
          </w:rPr>
          <w:t>mail</w:t>
        </w:r>
        <w:r>
          <w:rPr>
            <w:rStyle w:val="afb"/>
            <w:sz w:val="28"/>
            <w:szCs w:val="28"/>
          </w:rPr>
          <w:t>.</w:t>
        </w:r>
        <w:proofErr w:type="spellStart"/>
        <w:r>
          <w:rPr>
            <w:rStyle w:val="afb"/>
            <w:sz w:val="28"/>
            <w:szCs w:val="28"/>
            <w:lang w:val="en-US"/>
          </w:rPr>
          <w:t>ru</w:t>
        </w:r>
        <w:proofErr w:type="spellEnd"/>
      </w:hyperlink>
      <w:r w:rsidR="00EA3CDE">
        <w:rPr>
          <w:rStyle w:val="afb"/>
          <w:sz w:val="28"/>
          <w:szCs w:val="28"/>
        </w:rPr>
        <w:t xml:space="preserve"> </w:t>
      </w:r>
      <w:r>
        <w:rPr>
          <w:sz w:val="28"/>
        </w:rPr>
        <w:t>. Контактное лицо: заведующий культурно-досуговым отделом СПб ГБУ «Дом культуры им. В.В.Маяковского» Беляева Наталия Алексеевна.</w:t>
      </w:r>
    </w:p>
    <w:p w:rsidR="00DB16FF" w:rsidRDefault="0015227B">
      <w:pPr>
        <w:spacing w:line="276" w:lineRule="auto"/>
        <w:ind w:firstLine="709"/>
        <w:jc w:val="both"/>
        <w:rPr>
          <w:sz w:val="32"/>
        </w:rPr>
      </w:pPr>
      <w:r>
        <w:rPr>
          <w:sz w:val="28"/>
        </w:rPr>
        <w:t>6.3. Настоящее Положение является официальным приглашением на Фестиваль.</w:t>
      </w:r>
    </w:p>
    <w:p w:rsidR="00DB16FF" w:rsidRDefault="00DB16FF">
      <w:pPr>
        <w:spacing w:line="276" w:lineRule="auto"/>
        <w:ind w:firstLine="709"/>
        <w:jc w:val="both"/>
        <w:rPr>
          <w:sz w:val="32"/>
        </w:rPr>
      </w:pPr>
    </w:p>
    <w:p w:rsidR="00DB16FF" w:rsidRDefault="00DB16F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DB16FF" w:rsidRDefault="00DB16F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DB16FF">
      <w:pPr>
        <w:rPr>
          <w:b/>
          <w:sz w:val="28"/>
        </w:rPr>
      </w:pPr>
    </w:p>
    <w:p w:rsidR="00DB16FF" w:rsidRDefault="0015227B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ПРИЛОЖЕНИЕ</w:t>
      </w:r>
    </w:p>
    <w:p w:rsidR="00DB16FF" w:rsidRDefault="00DB16FF"/>
    <w:p w:rsidR="00DB16FF" w:rsidRDefault="00DB16FF"/>
    <w:p w:rsidR="00DB16FF" w:rsidRDefault="00DB16FF"/>
    <w:p w:rsidR="00DB16FF" w:rsidRDefault="00DB16FF"/>
    <w:p w:rsidR="00DB16FF" w:rsidRDefault="00DB16FF"/>
    <w:p w:rsidR="00DB16FF" w:rsidRDefault="0015227B">
      <w:pPr>
        <w:jc w:val="center"/>
        <w:rPr>
          <w:b/>
          <w:sz w:val="28"/>
        </w:rPr>
      </w:pPr>
      <w:r>
        <w:rPr>
          <w:b/>
          <w:sz w:val="28"/>
        </w:rPr>
        <w:t>Заявка на участие</w:t>
      </w:r>
    </w:p>
    <w:p w:rsidR="00DB16FF" w:rsidRDefault="0015227B">
      <w:pPr>
        <w:jc w:val="center"/>
        <w:rPr>
          <w:b/>
          <w:sz w:val="28"/>
        </w:rPr>
      </w:pPr>
      <w:r>
        <w:rPr>
          <w:b/>
          <w:sz w:val="28"/>
        </w:rPr>
        <w:t>в фестивале восточного танца «Путешествие длиною в танец»:</w:t>
      </w:r>
    </w:p>
    <w:p w:rsidR="00DB16FF" w:rsidRDefault="00DB16FF">
      <w:pPr>
        <w:rPr>
          <w:b/>
        </w:rPr>
      </w:pPr>
    </w:p>
    <w:p w:rsidR="00DB16FF" w:rsidRDefault="00DB16FF">
      <w:pPr>
        <w:rPr>
          <w:b/>
        </w:rPr>
      </w:pP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Полное название коллектива/Ф.И.О. солиста_________________________________</w:t>
      </w: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Количество участников___________________________________________________</w:t>
      </w: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Возраст участников</w:t>
      </w:r>
      <w:proofErr w:type="gramStart"/>
      <w:r>
        <w:rPr>
          <w:sz w:val="28"/>
        </w:rPr>
        <w:t xml:space="preserve"> (-</w:t>
      </w:r>
      <w:proofErr w:type="gramEnd"/>
      <w:r>
        <w:rPr>
          <w:sz w:val="28"/>
        </w:rPr>
        <w:t>ка) __________________________________________________</w:t>
      </w: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Название номера ________________________________________________________</w:t>
      </w: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Хронометраж ___________________________________________________________</w:t>
      </w: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Учреждение_____________________________________________________________</w:t>
      </w: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ФИО руководителя коллектива_____________________________________________</w:t>
      </w: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Почтовый адрес с индексом_______________________________________________</w:t>
      </w: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Телефон, факс __________________________________________________________</w:t>
      </w:r>
    </w:p>
    <w:p w:rsidR="00DB16FF" w:rsidRDefault="0015227B">
      <w:pPr>
        <w:spacing w:line="360" w:lineRule="auto"/>
        <w:rPr>
          <w:sz w:val="28"/>
        </w:rPr>
      </w:pPr>
      <w:r>
        <w:rPr>
          <w:sz w:val="28"/>
        </w:rPr>
        <w:t>E-mail:_________________________________________________________________</w:t>
      </w:r>
    </w:p>
    <w:p w:rsidR="00DB16FF" w:rsidRDefault="0015227B">
      <w:pPr>
        <w:spacing w:line="360" w:lineRule="auto"/>
        <w:rPr>
          <w:sz w:val="36"/>
        </w:rPr>
      </w:pPr>
      <w:r>
        <w:rPr>
          <w:sz w:val="28"/>
          <w:szCs w:val="22"/>
        </w:rPr>
        <w:t>Необходимое техническое обеспечение (указать носители)_____________________</w:t>
      </w:r>
    </w:p>
    <w:p w:rsidR="00DB16FF" w:rsidRDefault="00DB16FF">
      <w:pPr>
        <w:pStyle w:val="af8"/>
        <w:spacing w:line="360" w:lineRule="auto"/>
        <w:rPr>
          <w:sz w:val="32"/>
        </w:rPr>
      </w:pPr>
    </w:p>
    <w:p w:rsidR="00DB16FF" w:rsidRDefault="00DB16FF">
      <w:pPr>
        <w:spacing w:line="360" w:lineRule="auto"/>
        <w:rPr>
          <w:b/>
        </w:rPr>
      </w:pPr>
    </w:p>
    <w:p w:rsidR="00DB16FF" w:rsidRDefault="00DB16FF">
      <w:pPr>
        <w:spacing w:line="360" w:lineRule="auto"/>
        <w:rPr>
          <w:b/>
        </w:rPr>
      </w:pPr>
    </w:p>
    <w:p w:rsidR="00DB16FF" w:rsidRDefault="00DB16FF">
      <w:pPr>
        <w:spacing w:line="360" w:lineRule="auto"/>
        <w:rPr>
          <w:b/>
        </w:rPr>
      </w:pPr>
    </w:p>
    <w:p w:rsidR="00DB16FF" w:rsidRDefault="00DB16FF">
      <w:pPr>
        <w:spacing w:line="360" w:lineRule="auto"/>
        <w:rPr>
          <w:b/>
        </w:rPr>
      </w:pPr>
    </w:p>
    <w:p w:rsidR="00DB16FF" w:rsidRDefault="00DB16FF">
      <w:pPr>
        <w:rPr>
          <w:b/>
        </w:rPr>
      </w:pPr>
    </w:p>
    <w:p w:rsidR="00DB16FF" w:rsidRDefault="00DB16FF">
      <w:pPr>
        <w:rPr>
          <w:b/>
        </w:rPr>
      </w:pPr>
    </w:p>
    <w:p w:rsidR="00DB16FF" w:rsidRDefault="00DB16FF">
      <w:pPr>
        <w:rPr>
          <w:b/>
        </w:rPr>
      </w:pPr>
    </w:p>
    <w:p w:rsidR="00DB16FF" w:rsidRDefault="00DB16FF">
      <w:pPr>
        <w:rPr>
          <w:b/>
        </w:rPr>
      </w:pPr>
    </w:p>
    <w:p w:rsidR="00DB16FF" w:rsidRDefault="00DB16FF"/>
    <w:p w:rsidR="00DB16FF" w:rsidRDefault="00DB16FF">
      <w:pPr>
        <w:rPr>
          <w:sz w:val="28"/>
        </w:rPr>
      </w:pPr>
    </w:p>
    <w:sectPr w:rsidR="00DB16FF">
      <w:pgSz w:w="11906" w:h="16838"/>
      <w:pgMar w:top="851" w:right="851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D4" w:rsidRDefault="00D360D4">
      <w:r>
        <w:separator/>
      </w:r>
    </w:p>
  </w:endnote>
  <w:endnote w:type="continuationSeparator" w:id="0">
    <w:p w:rsidR="00D360D4" w:rsidRDefault="00D3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D4" w:rsidRDefault="00D360D4">
      <w:r>
        <w:separator/>
      </w:r>
    </w:p>
  </w:footnote>
  <w:footnote w:type="continuationSeparator" w:id="0">
    <w:p w:rsidR="00D360D4" w:rsidRDefault="00D3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440"/>
    <w:multiLevelType w:val="hybridMultilevel"/>
    <w:tmpl w:val="FCB66750"/>
    <w:lvl w:ilvl="0" w:tplc="D1846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06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20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8EC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2E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E5C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9E5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EFB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825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25434"/>
    <w:multiLevelType w:val="hybridMultilevel"/>
    <w:tmpl w:val="380EBB24"/>
    <w:lvl w:ilvl="0" w:tplc="F990B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AE5A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BF6C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C4B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74CF2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AFA018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83071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70E4A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C236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333743"/>
    <w:multiLevelType w:val="hybridMultilevel"/>
    <w:tmpl w:val="915ABEE6"/>
    <w:lvl w:ilvl="0" w:tplc="1624B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FE01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A5C53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6ECDE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BEFD6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A65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3E0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9E4E6B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BB2AF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D753AB"/>
    <w:multiLevelType w:val="hybridMultilevel"/>
    <w:tmpl w:val="0652BEE0"/>
    <w:lvl w:ilvl="0" w:tplc="298EA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4249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2769E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A7CCB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AFCBF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1E48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4DAE8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1237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CC337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32135C"/>
    <w:multiLevelType w:val="hybridMultilevel"/>
    <w:tmpl w:val="BC28E61C"/>
    <w:lvl w:ilvl="0" w:tplc="62C6B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CC6F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C58AA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ADCA7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776749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C0CBC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45893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71ED9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AFA379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AF6331"/>
    <w:multiLevelType w:val="multilevel"/>
    <w:tmpl w:val="DCB46E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A8A59F7"/>
    <w:multiLevelType w:val="hybridMultilevel"/>
    <w:tmpl w:val="5142D120"/>
    <w:lvl w:ilvl="0" w:tplc="2E84C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0843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CE86C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1CE53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DC20DB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58CB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6680E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2CA77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600C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567D11"/>
    <w:multiLevelType w:val="hybridMultilevel"/>
    <w:tmpl w:val="AD981958"/>
    <w:lvl w:ilvl="0" w:tplc="B672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2C87F2">
      <w:start w:val="1"/>
      <w:numFmt w:val="lowerLetter"/>
      <w:lvlText w:val="%2."/>
      <w:lvlJc w:val="left"/>
      <w:pPr>
        <w:ind w:left="1789" w:hanging="360"/>
      </w:pPr>
    </w:lvl>
    <w:lvl w:ilvl="2" w:tplc="B08468A4">
      <w:start w:val="1"/>
      <w:numFmt w:val="lowerRoman"/>
      <w:lvlText w:val="%3."/>
      <w:lvlJc w:val="right"/>
      <w:pPr>
        <w:ind w:left="2509" w:hanging="180"/>
      </w:pPr>
    </w:lvl>
    <w:lvl w:ilvl="3" w:tplc="C2A49D5A">
      <w:start w:val="1"/>
      <w:numFmt w:val="decimal"/>
      <w:lvlText w:val="%4."/>
      <w:lvlJc w:val="left"/>
      <w:pPr>
        <w:ind w:left="3229" w:hanging="360"/>
      </w:pPr>
    </w:lvl>
    <w:lvl w:ilvl="4" w:tplc="EE445020">
      <w:start w:val="1"/>
      <w:numFmt w:val="lowerLetter"/>
      <w:lvlText w:val="%5."/>
      <w:lvlJc w:val="left"/>
      <w:pPr>
        <w:ind w:left="3949" w:hanging="360"/>
      </w:pPr>
    </w:lvl>
    <w:lvl w:ilvl="5" w:tplc="487E76AA">
      <w:start w:val="1"/>
      <w:numFmt w:val="lowerRoman"/>
      <w:lvlText w:val="%6."/>
      <w:lvlJc w:val="right"/>
      <w:pPr>
        <w:ind w:left="4669" w:hanging="180"/>
      </w:pPr>
    </w:lvl>
    <w:lvl w:ilvl="6" w:tplc="F97E0C54">
      <w:start w:val="1"/>
      <w:numFmt w:val="decimal"/>
      <w:lvlText w:val="%7."/>
      <w:lvlJc w:val="left"/>
      <w:pPr>
        <w:ind w:left="5389" w:hanging="360"/>
      </w:pPr>
    </w:lvl>
    <w:lvl w:ilvl="7" w:tplc="5EF2F698">
      <w:start w:val="1"/>
      <w:numFmt w:val="lowerLetter"/>
      <w:lvlText w:val="%8."/>
      <w:lvlJc w:val="left"/>
      <w:pPr>
        <w:ind w:left="6109" w:hanging="360"/>
      </w:pPr>
    </w:lvl>
    <w:lvl w:ilvl="8" w:tplc="D5943882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DE342C"/>
    <w:multiLevelType w:val="multilevel"/>
    <w:tmpl w:val="C4DCBA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>
    <w:nsid w:val="58B32293"/>
    <w:multiLevelType w:val="multilevel"/>
    <w:tmpl w:val="78329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0">
    <w:nsid w:val="590851F2"/>
    <w:multiLevelType w:val="hybridMultilevel"/>
    <w:tmpl w:val="D71268E2"/>
    <w:lvl w:ilvl="0" w:tplc="2FEA7B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8C7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A6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2A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C4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65A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637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607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663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9E1AB7"/>
    <w:multiLevelType w:val="hybridMultilevel"/>
    <w:tmpl w:val="34C86266"/>
    <w:lvl w:ilvl="0" w:tplc="3F6A1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60A5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3A837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B8072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2CC68C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1A454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0E80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3B467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B30A0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AF4B1E"/>
    <w:multiLevelType w:val="hybridMultilevel"/>
    <w:tmpl w:val="0DE67874"/>
    <w:lvl w:ilvl="0" w:tplc="9AFEACE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C6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4CF9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0AD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29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63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4CF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67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706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FB1CB3"/>
    <w:multiLevelType w:val="hybridMultilevel"/>
    <w:tmpl w:val="535A2320"/>
    <w:lvl w:ilvl="0" w:tplc="E3FCE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B48C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F056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59A40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F9E9F3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C23A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9C027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1540C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4C259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FF"/>
    <w:rsid w:val="0015227B"/>
    <w:rsid w:val="009334AA"/>
    <w:rsid w:val="00B06313"/>
    <w:rsid w:val="00D360D4"/>
    <w:rsid w:val="00DB16FF"/>
    <w:rsid w:val="00E90129"/>
    <w:rsid w:val="00E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a">
    <w:name w:val="Emphasis"/>
    <w:basedOn w:val="a0"/>
    <w:uiPriority w:val="20"/>
    <w:qFormat/>
    <w:rPr>
      <w:i/>
      <w:iCs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a">
    <w:name w:val="Emphasis"/>
    <w:basedOn w:val="a0"/>
    <w:uiPriority w:val="20"/>
    <w:qFormat/>
    <w:rPr>
      <w:i/>
      <w:iCs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kmetal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ov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kmet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3C596-6408-4264-AC64-03FE9717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6</cp:revision>
  <dcterms:created xsi:type="dcterms:W3CDTF">2023-02-07T18:09:00Z</dcterms:created>
  <dcterms:modified xsi:type="dcterms:W3CDTF">2023-03-07T12:38:00Z</dcterms:modified>
</cp:coreProperties>
</file>